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5B4B0C">
        <w:rPr>
          <w:sz w:val="52"/>
        </w:rPr>
        <w:t>Wensenkaart</w:t>
      </w:r>
    </w:p>
    <w:p w:rsidR="00F64BA7" w:rsidRPr="00101FFF" w:rsidRDefault="00F64BA7" w:rsidP="00334A31">
      <w:pPr>
        <w:pStyle w:val="Titel"/>
        <w:rPr>
          <w:sz w:val="40"/>
        </w:rPr>
      </w:pPr>
      <w:r w:rsidRPr="00101FFF">
        <w:rPr>
          <w:sz w:val="40"/>
        </w:rPr>
        <w:t xml:space="preserve">IBS </w:t>
      </w:r>
      <w:r w:rsidR="001E260A" w:rsidRPr="00101FFF">
        <w:rPr>
          <w:sz w:val="40"/>
        </w:rPr>
        <w:t xml:space="preserve">De community verbonden </w:t>
      </w:r>
    </w:p>
    <w:p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54E8" w:rsidRPr="00FA19A3" w:rsidRDefault="001E260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1E260A">
              <w:rPr>
                <w:rFonts w:cs="Arial"/>
                <w:szCs w:val="20"/>
                <w:lang w:val="en-US"/>
              </w:rPr>
              <w:t>IBS-SEM-DCV-</w:t>
            </w:r>
            <w:r w:rsidR="00B241C1">
              <w:rPr>
                <w:rFonts w:cs="Arial"/>
                <w:szCs w:val="20"/>
                <w:lang w:val="en-US"/>
              </w:rPr>
              <w:t>X</w:t>
            </w:r>
            <w:r w:rsidRPr="001E260A">
              <w:rPr>
                <w:rFonts w:cs="Arial"/>
                <w:szCs w:val="20"/>
                <w:lang w:val="en-US"/>
              </w:rPr>
              <w:t>42</w:t>
            </w:r>
          </w:p>
        </w:tc>
      </w:tr>
      <w:tr w:rsidR="00D84DCF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84DCF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F6A98" w:rsidRPr="00FA19A3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:rsidTr="001E260A">
        <w:trPr>
          <w:trHeight w:val="398"/>
        </w:trPr>
        <w:tc>
          <w:tcPr>
            <w:tcW w:w="2835" w:type="dxa"/>
            <w:shd w:val="clear" w:color="auto" w:fill="E2EFD9"/>
            <w:vAlign w:val="center"/>
          </w:tcPr>
          <w:p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F6A98" w:rsidRPr="00FA19A3" w:rsidRDefault="00DF6A98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</w:p>
        </w:tc>
      </w:tr>
      <w:tr w:rsidR="00334A31" w:rsidRPr="00FA19A3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:rsidR="00947598" w:rsidRDefault="00947598" w:rsidP="003A6F7F"/>
    <w:p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155D90" w:rsidRPr="00FA19A3" w:rsidTr="00155D90">
        <w:trPr>
          <w:trHeight w:val="273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:rsidR="00155D90" w:rsidRDefault="00155D90" w:rsidP="007066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FF7CDE" w:rsidRDefault="00155D90" w:rsidP="007066CF">
            <w:pPr>
              <w:spacing w:after="0" w:line="240" w:lineRule="auto"/>
              <w:rPr>
                <w:rFonts w:eastAsia="Times New Roman" w:cs="Arial"/>
                <w:bCs/>
                <w:i/>
                <w:caps/>
                <w:sz w:val="16"/>
                <w:szCs w:val="16"/>
                <w:lang w:eastAsia="nl-NL"/>
              </w:rPr>
            </w:pPr>
            <w:r w:rsidRPr="00FF7CDE">
              <w:rPr>
                <w:rFonts w:eastAsia="Times New Roman" w:cs="Arial"/>
                <w:bCs/>
                <w:i/>
                <w:caps/>
                <w:sz w:val="16"/>
                <w:szCs w:val="16"/>
                <w:lang w:eastAsia="nl-NL"/>
              </w:rPr>
              <w:t>10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2F2F2"/>
          </w:tcPr>
          <w:p w:rsidR="00155D90" w:rsidRPr="00E07B9A" w:rsidRDefault="00155D90" w:rsidP="007066CF">
            <w:pPr>
              <w:pStyle w:val="Geenafstand"/>
              <w:rPr>
                <w:b/>
                <w:szCs w:val="20"/>
              </w:rPr>
            </w:pPr>
            <w:r w:rsidRPr="00E07B9A">
              <w:rPr>
                <w:b/>
                <w:szCs w:val="20"/>
              </w:rPr>
              <w:t>Community en stakeholders</w:t>
            </w:r>
          </w:p>
          <w:p w:rsidR="00155D90" w:rsidRDefault="00155D90" w:rsidP="007066CF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hebt een visuele weergave van je community opgenomen in de wensenkaart</w:t>
            </w:r>
          </w:p>
          <w:p w:rsidR="00155D90" w:rsidRPr="00FF7CDE" w:rsidRDefault="00155D90" w:rsidP="00B241C1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hebt de stakeholders gevisualiseerd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155D90">
        <w:trPr>
          <w:trHeight w:val="16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55D90" w:rsidRPr="00FA19A3" w:rsidTr="00155D90">
        <w:trPr>
          <w:trHeight w:val="169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EDEDED"/>
          </w:tcPr>
          <w:p w:rsidR="00155D90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EDEDED"/>
          </w:tcPr>
          <w:p w:rsidR="00155D90" w:rsidRPr="00D70C1F" w:rsidRDefault="00155D90" w:rsidP="0070079E">
            <w:pPr>
              <w:pStyle w:val="Geenafstand"/>
              <w:rPr>
                <w:b/>
              </w:rPr>
            </w:pPr>
            <w:r>
              <w:rPr>
                <w:b/>
              </w:rPr>
              <w:t>Visualisatie informatie</w:t>
            </w:r>
          </w:p>
          <w:p w:rsidR="00155D90" w:rsidRPr="0070079E" w:rsidRDefault="00155D90" w:rsidP="0070079E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FA19A3">
              <w:rPr>
                <w:sz w:val="18"/>
              </w:rPr>
              <w:t>Er is</w:t>
            </w:r>
            <w:r>
              <w:rPr>
                <w:sz w:val="18"/>
              </w:rPr>
              <w:t xml:space="preserve"> globaal afgebeeld welke informatie uit de bijeenkomst is gehaald.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EDEDED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155D90">
        <w:trPr>
          <w:trHeight w:val="16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55D90" w:rsidRPr="00FA19A3" w:rsidTr="00155D90">
        <w:trPr>
          <w:trHeight w:val="1385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7F7F7F"/>
            </w:tcBorders>
            <w:shd w:val="clear" w:color="auto" w:fill="auto"/>
          </w:tcPr>
          <w:p w:rsidR="00155D90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70079E" w:rsidRDefault="00155D90" w:rsidP="0070079E">
            <w:pPr>
              <w:pStyle w:val="Geenafstand"/>
              <w:rPr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70079E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55D90" w:rsidRPr="0070079E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0079E">
              <w:rPr>
                <w:rFonts w:eastAsia="Times New Roman" w:cs="Arial"/>
                <w:b/>
                <w:bCs/>
                <w:szCs w:val="20"/>
                <w:lang w:eastAsia="nl-NL"/>
              </w:rPr>
              <w:t>Visualisatie wensen</w:t>
            </w:r>
          </w:p>
          <w:p w:rsidR="00155D90" w:rsidRDefault="00155D90" w:rsidP="0070079E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Er is gevisualiseerd welke wensen jouw stakeholders hebben. </w:t>
            </w:r>
          </w:p>
          <w:p w:rsidR="00155D90" w:rsidRDefault="00155D90" w:rsidP="0070079E">
            <w:pPr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afgebeeld welke wensen prioriteit hebben en waarom. Hierbij wordt de opgehaalde informatie gebruikt. </w:t>
            </w:r>
          </w:p>
          <w:p w:rsidR="00155D90" w:rsidRPr="0070079E" w:rsidRDefault="00155D90" w:rsidP="0070079E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bCs/>
                <w:sz w:val="18"/>
              </w:rPr>
              <w:t>De prioriteit van de wensen zijn in de wensenkaart visueel zichtbaar gemaakt.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5F7F6F">
        <w:trPr>
          <w:trHeight w:val="169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155D90" w:rsidRPr="00FA19A3" w:rsidTr="00155D90">
        <w:trPr>
          <w:trHeight w:val="8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:rsidR="00155D90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F2F2F2"/>
          </w:tcPr>
          <w:p w:rsidR="00155D90" w:rsidRPr="00FA19A3" w:rsidRDefault="00155D90" w:rsidP="007007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Visualisatie huidige situatie </w:t>
            </w:r>
          </w:p>
          <w:p w:rsidR="00155D90" w:rsidRPr="0070079E" w:rsidRDefault="00155D90" w:rsidP="0070079E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bCs/>
                <w:sz w:val="18"/>
                <w:szCs w:val="20"/>
                <w:lang w:eastAsia="nl-NL"/>
              </w:rPr>
              <w:t>Er is gevisualiseerd wat de huidige situatie is ten opzichte van de wensen van de stakeholders.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155D90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55D90" w:rsidRPr="00FA19A3" w:rsidTr="00155D90">
        <w:trPr>
          <w:trHeight w:val="1185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7F7F7F"/>
            </w:tcBorders>
            <w:shd w:val="clear" w:color="auto" w:fill="auto"/>
          </w:tcPr>
          <w:p w:rsidR="00155D90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Visualisatie gewenste situatie </w:t>
            </w:r>
          </w:p>
          <w:p w:rsidR="00155D90" w:rsidRDefault="00155D90" w:rsidP="0070079E">
            <w:pPr>
              <w:pStyle w:val="Geenafstand"/>
              <w:numPr>
                <w:ilvl w:val="0"/>
                <w:numId w:val="25"/>
              </w:numPr>
              <w:rPr>
                <w:sz w:val="18"/>
                <w:lang w:eastAsia="nl-NL"/>
              </w:rPr>
            </w:pPr>
            <w:r w:rsidRPr="0098161B">
              <w:rPr>
                <w:sz w:val="18"/>
                <w:lang w:eastAsia="nl-NL"/>
              </w:rPr>
              <w:t xml:space="preserve">Er is </w:t>
            </w:r>
            <w:r>
              <w:rPr>
                <w:sz w:val="18"/>
                <w:lang w:eastAsia="nl-NL"/>
              </w:rPr>
              <w:t>afgebeeld</w:t>
            </w:r>
            <w:r w:rsidRPr="0098161B">
              <w:rPr>
                <w:sz w:val="18"/>
                <w:lang w:eastAsia="nl-NL"/>
              </w:rPr>
              <w:t xml:space="preserve"> wat de gewenste situatie is ten opzichte van de wensen van de stakeholders.</w:t>
            </w:r>
          </w:p>
          <w:p w:rsidR="00155D90" w:rsidRPr="0070079E" w:rsidRDefault="00155D90" w:rsidP="0070079E">
            <w:pPr>
              <w:pStyle w:val="Geenafstand"/>
              <w:numPr>
                <w:ilvl w:val="0"/>
                <w:numId w:val="25"/>
              </w:numPr>
              <w:rPr>
                <w:sz w:val="18"/>
                <w:lang w:eastAsia="nl-NL"/>
              </w:rPr>
            </w:pPr>
            <w:r w:rsidRPr="0070079E">
              <w:rPr>
                <w:sz w:val="18"/>
                <w:lang w:eastAsia="nl-NL"/>
              </w:rPr>
              <w:t>Er is gevisualiseerd welke stappen ondernomen moeten worden om van de huidige naar de gewenste situatie te gaan.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910AC2">
        <w:trPr>
          <w:trHeight w:val="287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155D90" w:rsidRPr="00FA19A3" w:rsidTr="00155D90">
        <w:trPr>
          <w:trHeight w:val="1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:rsidR="00155D90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:rsidR="00155D90" w:rsidRPr="00155D90" w:rsidRDefault="00155D90" w:rsidP="00155D90">
            <w:pPr>
              <w:pStyle w:val="Geenafstand"/>
              <w:rPr>
                <w:lang w:eastAsia="nl-NL"/>
              </w:rPr>
            </w:pPr>
          </w:p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F2F2F2"/>
          </w:tcPr>
          <w:p w:rsidR="00155D90" w:rsidRPr="00FA19A3" w:rsidRDefault="00155D90" w:rsidP="0070079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Creativiteit en professionaliteit Wensenkaart</w:t>
            </w:r>
          </w:p>
          <w:p w:rsidR="00155D90" w:rsidRPr="006C3B71" w:rsidRDefault="00155D90" w:rsidP="0070079E">
            <w:pPr>
              <w:pStyle w:val="Geenafstand"/>
              <w:numPr>
                <w:ilvl w:val="0"/>
                <w:numId w:val="22"/>
              </w:num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wensenkaart is representatief.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br/>
              <w:t>Denk aan: Aantrekkelijk, creatief, passend bij de opdracht en de opdrachtgever.</w:t>
            </w:r>
          </w:p>
          <w:p w:rsidR="00155D90" w:rsidRPr="00FA19A3" w:rsidRDefault="00155D90" w:rsidP="0070079E">
            <w:pPr>
              <w:pStyle w:val="Geenafstand"/>
              <w:numPr>
                <w:ilvl w:val="0"/>
                <w:numId w:val="22"/>
              </w:num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wensenkaart geeft een duidelijk beeld van de wensen van de community.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55D90" w:rsidRPr="00FA19A3" w:rsidTr="00155D90">
        <w:trPr>
          <w:trHeight w:val="371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D90" w:rsidRPr="00FA19A3" w:rsidRDefault="00155D90" w:rsidP="0070079E">
            <w:pPr>
              <w:spacing w:after="0" w:line="240" w:lineRule="auto"/>
            </w:pPr>
            <w:r>
              <w:t>20</w:t>
            </w:r>
          </w:p>
        </w:tc>
      </w:tr>
      <w:tr w:rsidR="0070079E" w:rsidRPr="00FA19A3" w:rsidTr="00155D90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:rsidR="0070079E" w:rsidRPr="00FA19A3" w:rsidRDefault="0070079E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:rsidR="0070079E" w:rsidRPr="00FA19A3" w:rsidRDefault="0070079E" w:rsidP="0070079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0079E" w:rsidRPr="00FA19A3" w:rsidRDefault="0070079E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:rsidR="00100304" w:rsidRPr="00100304" w:rsidRDefault="00100304" w:rsidP="00100304">
      <w:pPr>
        <w:pStyle w:val="Geenafstand"/>
        <w:rPr>
          <w:lang w:eastAsia="nl-NL"/>
        </w:rPr>
      </w:pPr>
    </w:p>
    <w:p w:rsidR="00155D90" w:rsidRPr="00155D90" w:rsidRDefault="00637E41" w:rsidP="00155D90">
      <w:pPr>
        <w:pBdr>
          <w:bottom w:val="single" w:sz="12" w:space="1" w:color="auto"/>
        </w:pBd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:rsidR="00155D90" w:rsidRDefault="00155D90" w:rsidP="00155D90">
      <w:pPr>
        <w:pStyle w:val="Geenafstand"/>
        <w:spacing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</w:t>
      </w:r>
    </w:p>
    <w:p w:rsidR="00155D90" w:rsidRDefault="00155D90" w:rsidP="00155D90">
      <w:pPr>
        <w:pStyle w:val="Geenafstand"/>
        <w:rPr>
          <w:sz w:val="18"/>
          <w:lang w:eastAsia="nl-NL"/>
        </w:rPr>
      </w:pPr>
    </w:p>
    <w:p w:rsidR="00155D90" w:rsidRDefault="00155D90" w:rsidP="00155D90">
      <w:pPr>
        <w:pStyle w:val="Geenafstand"/>
        <w:rPr>
          <w:sz w:val="18"/>
          <w:lang w:eastAsia="nl-NL"/>
        </w:rPr>
      </w:pPr>
      <w:r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:rsidR="00155D90" w:rsidRPr="00155D90" w:rsidRDefault="00155D90" w:rsidP="00155D90">
      <w:pPr>
        <w:pStyle w:val="Geenafstand"/>
        <w:rPr>
          <w:lang w:eastAsia="nl-NL"/>
        </w:rPr>
      </w:pPr>
      <w:r>
        <w:rPr>
          <w:rFonts w:eastAsia="Times New Roman" w:cs="Arial"/>
          <w:sz w:val="22"/>
          <w:szCs w:val="20"/>
          <w:lang w:eastAsia="nl-NL"/>
        </w:rP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:rsidTr="00FA19A3">
        <w:trPr>
          <w:trHeight w:val="409"/>
        </w:trPr>
        <w:tc>
          <w:tcPr>
            <w:tcW w:w="4811" w:type="dxa"/>
            <w:shd w:val="clear" w:color="auto" w:fill="auto"/>
          </w:tcPr>
          <w:p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023A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023A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:rsidTr="00FA19A3">
        <w:trPr>
          <w:trHeight w:val="369"/>
        </w:trPr>
        <w:tc>
          <w:tcPr>
            <w:tcW w:w="4811" w:type="dxa"/>
            <w:shd w:val="clear" w:color="auto" w:fill="auto"/>
          </w:tcPr>
          <w:p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F1128B" w:rsidRPr="00F1128B" w:rsidRDefault="00F1128B" w:rsidP="00F1128B">
      <w:pPr>
        <w:spacing w:after="0"/>
        <w:rPr>
          <w:vanish/>
        </w:rPr>
      </w:pPr>
    </w:p>
    <w:tbl>
      <w:tblPr>
        <w:tblpPr w:leftFromText="141" w:rightFromText="141" w:vertAnchor="page" w:horzAnchor="margin" w:tblpY="3361"/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E07B9A" w:rsidRPr="00FA19A3" w:rsidTr="00155D90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E07B9A" w:rsidRPr="00FA19A3" w:rsidTr="00155D90">
        <w:trPr>
          <w:trHeight w:val="673"/>
        </w:trPr>
        <w:tc>
          <w:tcPr>
            <w:tcW w:w="9493" w:type="dxa"/>
            <w:shd w:val="clear" w:color="auto" w:fill="auto"/>
          </w:tcPr>
          <w:p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:rsidR="00E07B9A" w:rsidRPr="00FA19A3" w:rsidRDefault="00E07B9A" w:rsidP="00155D90">
            <w:pPr>
              <w:pStyle w:val="Geenafstand"/>
              <w:rPr>
                <w:b/>
                <w:bCs/>
              </w:rPr>
            </w:pPr>
          </w:p>
          <w:p w:rsidR="00E07B9A" w:rsidRPr="00FA19A3" w:rsidRDefault="00E07B9A" w:rsidP="00155D90">
            <w:pPr>
              <w:pStyle w:val="Geenafstand"/>
              <w:rPr>
                <w:b/>
                <w:bCs/>
              </w:rPr>
            </w:pPr>
          </w:p>
          <w:p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:rsidR="007D1B6F" w:rsidRDefault="007D1B6F" w:rsidP="00334A31">
      <w:pPr>
        <w:pStyle w:val="Geenafstand"/>
      </w:pPr>
    </w:p>
    <w:p w:rsidR="00155D90" w:rsidRDefault="00155D90" w:rsidP="00100304">
      <w:pPr>
        <w:pStyle w:val="Kop2"/>
      </w:pPr>
    </w:p>
    <w:p w:rsidR="00100304" w:rsidRDefault="00100304" w:rsidP="00100304">
      <w:pPr>
        <w:pStyle w:val="Kop2"/>
      </w:pPr>
      <w:bookmarkStart w:id="0" w:name="_GoBack"/>
      <w:bookmarkEnd w:id="0"/>
      <w:r>
        <w:t xml:space="preserve">Cijfer tabel </w:t>
      </w:r>
    </w:p>
    <w:p w:rsidR="00100304" w:rsidRPr="007D1B6F" w:rsidRDefault="00100304" w:rsidP="00100304">
      <w:pPr>
        <w:rPr>
          <w:b/>
        </w:rPr>
      </w:pPr>
      <w:r>
        <w:t xml:space="preserve">Tabel geldt bij cesuur = </w:t>
      </w:r>
      <w:r w:rsidR="00696FD1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D7141A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7,9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8,0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8,1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8,2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8,3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8,4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8,5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8,7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8,8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8,9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9,0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9,1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9,2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9,3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9,4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9,6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9,7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9,8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9,9</w:t>
            </w:r>
          </w:p>
        </w:tc>
      </w:tr>
      <w:tr w:rsidR="00696FD1" w:rsidRPr="00156556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:rsidR="00696FD1" w:rsidRPr="00156556" w:rsidRDefault="00696FD1" w:rsidP="00953ED6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FD1" w:rsidRPr="00A24896" w:rsidRDefault="00696FD1" w:rsidP="00953ED6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Pr="007A50EA" w:rsidRDefault="00696FD1" w:rsidP="00953ED6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D1" w:rsidRDefault="00696FD1" w:rsidP="00953ED6">
            <w:pPr>
              <w:pStyle w:val="Geenafstand"/>
            </w:pPr>
            <w:r w:rsidRPr="007A50EA">
              <w:t>10,0</w:t>
            </w:r>
          </w:p>
        </w:tc>
      </w:tr>
    </w:tbl>
    <w:p w:rsidR="0019334F" w:rsidRPr="0060471D" w:rsidRDefault="0019334F"/>
    <w:sectPr w:rsidR="0019334F" w:rsidRPr="0060471D" w:rsidSect="00637E41">
      <w:footerReference w:type="default" r:id="rId7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98" w:rsidRDefault="00121A98" w:rsidP="00947598">
      <w:pPr>
        <w:spacing w:after="0" w:line="240" w:lineRule="auto"/>
      </w:pPr>
      <w:r>
        <w:separator/>
      </w:r>
    </w:p>
  </w:endnote>
  <w:endnote w:type="continuationSeparator" w:id="0">
    <w:p w:rsidR="00121A98" w:rsidRDefault="00121A98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9B" w:rsidRDefault="005C7C9B">
    <w:pPr>
      <w:pStyle w:val="Voettekst"/>
    </w:pPr>
    <w:r>
      <w:t xml:space="preserve">Schooljaar </w:t>
    </w:r>
    <w:r w:rsidR="00155D90">
      <w:t>1920</w:t>
    </w:r>
    <w:r>
      <w:t xml:space="preserve"> </w:t>
    </w:r>
    <w:r>
      <w:tab/>
    </w:r>
    <w:r>
      <w:tab/>
      <w:t>IBS</w:t>
    </w:r>
    <w:r w:rsidR="001E260A">
      <w:t xml:space="preserve"> De community verbonden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98" w:rsidRDefault="00121A98" w:rsidP="00947598">
      <w:pPr>
        <w:spacing w:after="0" w:line="240" w:lineRule="auto"/>
      </w:pPr>
      <w:r>
        <w:separator/>
      </w:r>
    </w:p>
  </w:footnote>
  <w:footnote w:type="continuationSeparator" w:id="0">
    <w:p w:rsidR="00121A98" w:rsidRDefault="00121A98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896BCB"/>
    <w:multiLevelType w:val="hybridMultilevel"/>
    <w:tmpl w:val="416E6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5072"/>
    <w:multiLevelType w:val="hybridMultilevel"/>
    <w:tmpl w:val="D07E1DB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0FF"/>
    <w:multiLevelType w:val="hybridMultilevel"/>
    <w:tmpl w:val="478C4366"/>
    <w:lvl w:ilvl="0" w:tplc="B0E0F4E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3E23"/>
    <w:multiLevelType w:val="hybridMultilevel"/>
    <w:tmpl w:val="271CB3A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A13FC"/>
    <w:multiLevelType w:val="hybridMultilevel"/>
    <w:tmpl w:val="C0C83F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05AD1"/>
    <w:multiLevelType w:val="hybridMultilevel"/>
    <w:tmpl w:val="9A2286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62267B7"/>
    <w:multiLevelType w:val="hybridMultilevel"/>
    <w:tmpl w:val="ADF2B74A"/>
    <w:lvl w:ilvl="0" w:tplc="169CCE2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909E9"/>
    <w:multiLevelType w:val="hybridMultilevel"/>
    <w:tmpl w:val="601EE6D8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10"/>
  </w:num>
  <w:num w:numId="5">
    <w:abstractNumId w:val="29"/>
  </w:num>
  <w:num w:numId="6">
    <w:abstractNumId w:val="11"/>
  </w:num>
  <w:num w:numId="7">
    <w:abstractNumId w:val="20"/>
  </w:num>
  <w:num w:numId="8">
    <w:abstractNumId w:val="17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21"/>
  </w:num>
  <w:num w:numId="14">
    <w:abstractNumId w:val="28"/>
  </w:num>
  <w:num w:numId="15">
    <w:abstractNumId w:val="26"/>
  </w:num>
  <w:num w:numId="16">
    <w:abstractNumId w:val="14"/>
  </w:num>
  <w:num w:numId="17">
    <w:abstractNumId w:val="12"/>
  </w:num>
  <w:num w:numId="18">
    <w:abstractNumId w:val="0"/>
  </w:num>
  <w:num w:numId="19">
    <w:abstractNumId w:val="25"/>
  </w:num>
  <w:num w:numId="20">
    <w:abstractNumId w:val="7"/>
  </w:num>
  <w:num w:numId="21">
    <w:abstractNumId w:val="2"/>
  </w:num>
  <w:num w:numId="22">
    <w:abstractNumId w:val="16"/>
  </w:num>
  <w:num w:numId="23">
    <w:abstractNumId w:val="6"/>
  </w:num>
  <w:num w:numId="24">
    <w:abstractNumId w:val="19"/>
  </w:num>
  <w:num w:numId="25">
    <w:abstractNumId w:val="23"/>
  </w:num>
  <w:num w:numId="26">
    <w:abstractNumId w:val="9"/>
  </w:num>
  <w:num w:numId="27">
    <w:abstractNumId w:val="18"/>
  </w:num>
  <w:num w:numId="28">
    <w:abstractNumId w:val="5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06F11"/>
    <w:rsid w:val="00072192"/>
    <w:rsid w:val="00074DB6"/>
    <w:rsid w:val="00076C1B"/>
    <w:rsid w:val="00096B03"/>
    <w:rsid w:val="00097D1B"/>
    <w:rsid w:val="000B6C9F"/>
    <w:rsid w:val="000F2A16"/>
    <w:rsid w:val="00100304"/>
    <w:rsid w:val="00101FFF"/>
    <w:rsid w:val="00110EE4"/>
    <w:rsid w:val="00115284"/>
    <w:rsid w:val="00121A98"/>
    <w:rsid w:val="00155D90"/>
    <w:rsid w:val="0019334F"/>
    <w:rsid w:val="001D22B0"/>
    <w:rsid w:val="001D3039"/>
    <w:rsid w:val="001E260A"/>
    <w:rsid w:val="001F54C4"/>
    <w:rsid w:val="002C6612"/>
    <w:rsid w:val="002D2448"/>
    <w:rsid w:val="002D35D2"/>
    <w:rsid w:val="0030603A"/>
    <w:rsid w:val="003315AD"/>
    <w:rsid w:val="00334A31"/>
    <w:rsid w:val="003A6F7F"/>
    <w:rsid w:val="003B0C7B"/>
    <w:rsid w:val="004371E5"/>
    <w:rsid w:val="00454933"/>
    <w:rsid w:val="0048584C"/>
    <w:rsid w:val="004B644F"/>
    <w:rsid w:val="00506BF8"/>
    <w:rsid w:val="0058386E"/>
    <w:rsid w:val="005B4B0C"/>
    <w:rsid w:val="005B7106"/>
    <w:rsid w:val="005C52CD"/>
    <w:rsid w:val="005C7C9B"/>
    <w:rsid w:val="00602801"/>
    <w:rsid w:val="00603785"/>
    <w:rsid w:val="0060471D"/>
    <w:rsid w:val="00637E41"/>
    <w:rsid w:val="00696FD1"/>
    <w:rsid w:val="006A5A08"/>
    <w:rsid w:val="006C3B71"/>
    <w:rsid w:val="0070079E"/>
    <w:rsid w:val="007054E8"/>
    <w:rsid w:val="00705980"/>
    <w:rsid w:val="007066CF"/>
    <w:rsid w:val="00771107"/>
    <w:rsid w:val="007A241A"/>
    <w:rsid w:val="007B7E66"/>
    <w:rsid w:val="007C1BC6"/>
    <w:rsid w:val="007C2734"/>
    <w:rsid w:val="007C3972"/>
    <w:rsid w:val="007C3CFF"/>
    <w:rsid w:val="007D1B6F"/>
    <w:rsid w:val="007F147B"/>
    <w:rsid w:val="007F38B1"/>
    <w:rsid w:val="00842F24"/>
    <w:rsid w:val="008966CC"/>
    <w:rsid w:val="008D0CEE"/>
    <w:rsid w:val="008E2556"/>
    <w:rsid w:val="008E560C"/>
    <w:rsid w:val="00947598"/>
    <w:rsid w:val="00953ED6"/>
    <w:rsid w:val="0098161B"/>
    <w:rsid w:val="00996AF1"/>
    <w:rsid w:val="00997D7D"/>
    <w:rsid w:val="009D6484"/>
    <w:rsid w:val="009E7E90"/>
    <w:rsid w:val="009F6B95"/>
    <w:rsid w:val="00A15873"/>
    <w:rsid w:val="00A55ED4"/>
    <w:rsid w:val="00A601A1"/>
    <w:rsid w:val="00A740FA"/>
    <w:rsid w:val="00A86518"/>
    <w:rsid w:val="00A915B9"/>
    <w:rsid w:val="00AC59B9"/>
    <w:rsid w:val="00AF0DC6"/>
    <w:rsid w:val="00B241C1"/>
    <w:rsid w:val="00B274B5"/>
    <w:rsid w:val="00C3041D"/>
    <w:rsid w:val="00C50D28"/>
    <w:rsid w:val="00C77B38"/>
    <w:rsid w:val="00CA23E2"/>
    <w:rsid w:val="00CB54DB"/>
    <w:rsid w:val="00D15B5A"/>
    <w:rsid w:val="00D70C1F"/>
    <w:rsid w:val="00D84DCF"/>
    <w:rsid w:val="00DA7A6F"/>
    <w:rsid w:val="00DB4AE9"/>
    <w:rsid w:val="00DD0321"/>
    <w:rsid w:val="00DF30E0"/>
    <w:rsid w:val="00DF6A98"/>
    <w:rsid w:val="00E07B9A"/>
    <w:rsid w:val="00E220FB"/>
    <w:rsid w:val="00E347CA"/>
    <w:rsid w:val="00E34ABB"/>
    <w:rsid w:val="00E358C9"/>
    <w:rsid w:val="00E46702"/>
    <w:rsid w:val="00E71C6C"/>
    <w:rsid w:val="00EB0E91"/>
    <w:rsid w:val="00F023A5"/>
    <w:rsid w:val="00F1128B"/>
    <w:rsid w:val="00F3331B"/>
    <w:rsid w:val="00F64BA7"/>
    <w:rsid w:val="00FA19A3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F047"/>
  <w15:chartTrackingRefBased/>
  <w15:docId w15:val="{FED875D8-7BF1-4E91-800C-DC3B7F4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2cb4927541bac66932cf14bd3ab8edfd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8c413f7c304fe16ba97795324ef98cc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C6747-6B58-492D-8A3E-C7B1BE5A046A}"/>
</file>

<file path=customXml/itemProps2.xml><?xml version="1.0" encoding="utf-8"?>
<ds:datastoreItem xmlns:ds="http://schemas.openxmlformats.org/officeDocument/2006/customXml" ds:itemID="{E721E904-A953-45C3-A44C-040097296DB2}"/>
</file>

<file path=customXml/itemProps3.xml><?xml version="1.0" encoding="utf-8"?>
<ds:datastoreItem xmlns:ds="http://schemas.openxmlformats.org/officeDocument/2006/customXml" ds:itemID="{F7099EE4-A3B4-4432-810A-A8CAAE938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</cp:revision>
  <dcterms:created xsi:type="dcterms:W3CDTF">2019-02-02T13:03:00Z</dcterms:created>
  <dcterms:modified xsi:type="dcterms:W3CDTF">2019-05-08T15:15:00Z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